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8" w:type="dxa"/>
        <w:tblLook w:val="01E0" w:firstRow="1" w:lastRow="1" w:firstColumn="1" w:lastColumn="1" w:noHBand="0" w:noVBand="0"/>
      </w:tblPr>
      <w:tblGrid>
        <w:gridCol w:w="9648"/>
      </w:tblGrid>
      <w:tr w:rsidR="00B73676" w:rsidRPr="004E66BC" w14:paraId="5EEDF377" w14:textId="77777777" w:rsidTr="00F50D2F">
        <w:trPr>
          <w:trHeight w:val="718"/>
        </w:trPr>
        <w:tc>
          <w:tcPr>
            <w:tcW w:w="9648" w:type="dxa"/>
          </w:tcPr>
          <w:p w14:paraId="55426893" w14:textId="77777777" w:rsidR="00B73676" w:rsidRPr="004E66BC" w:rsidRDefault="00B73676" w:rsidP="00A9566D">
            <w:pPr>
              <w:spacing w:line="240" w:lineRule="auto"/>
              <w:ind w:firstLine="0"/>
              <w:jc w:val="center"/>
              <w:rPr>
                <w:b/>
                <w:sz w:val="22"/>
              </w:rPr>
            </w:pPr>
            <w:r w:rsidRPr="004E66BC">
              <w:rPr>
                <w:b/>
                <w:sz w:val="22"/>
              </w:rPr>
              <w:t>CỘNG HÒA XÃ HỘI CHỦ NGHĨA VIỆT NAM</w:t>
            </w:r>
          </w:p>
          <w:p w14:paraId="6FB2C004" w14:textId="77777777" w:rsidR="00B73676" w:rsidRPr="004E66BC" w:rsidRDefault="00B73676" w:rsidP="00A9566D">
            <w:pPr>
              <w:spacing w:line="240" w:lineRule="auto"/>
              <w:ind w:firstLine="0"/>
              <w:jc w:val="center"/>
              <w:rPr>
                <w:b/>
                <w:sz w:val="22"/>
              </w:rPr>
            </w:pPr>
            <w:r w:rsidRPr="004E66BC">
              <w:rPr>
                <w:b/>
                <w:sz w:val="22"/>
              </w:rPr>
              <w:t>Độc  lập  -  Tự  do  -  Hạnh  phúc</w:t>
            </w:r>
          </w:p>
          <w:p w14:paraId="377D59E2" w14:textId="46017963" w:rsidR="00B73676" w:rsidRPr="004E66BC" w:rsidRDefault="00F566D9" w:rsidP="00677142">
            <w:pPr>
              <w:spacing w:line="240" w:lineRule="auto"/>
              <w:jc w:val="center"/>
              <w:rPr>
                <w:sz w:val="22"/>
              </w:rPr>
            </w:pPr>
            <w:r>
              <w:rPr>
                <w:noProof/>
                <w:sz w:val="3276"/>
                <w:szCs w:val="3276"/>
                <w:lang w:val="en-US"/>
              </w:rPr>
              <mc:AlternateContent>
                <mc:Choice Requires="wps">
                  <w:drawing>
                    <wp:anchor distT="4294967295" distB="4294967295" distL="114300" distR="114300" simplePos="0" relativeHeight="251660288" behindDoc="0" locked="0" layoutInCell="1" allowOverlap="1" wp14:anchorId="43E2CB8D" wp14:editId="6B4D27AD">
                      <wp:simplePos x="0" y="0"/>
                      <wp:positionH relativeFrom="column">
                        <wp:posOffset>2179320</wp:posOffset>
                      </wp:positionH>
                      <wp:positionV relativeFrom="paragraph">
                        <wp:posOffset>32385</wp:posOffset>
                      </wp:positionV>
                      <wp:extent cx="1714500" cy="0"/>
                      <wp:effectExtent l="0" t="0" r="0" b="0"/>
                      <wp:wrapNone/>
                      <wp:docPr id="2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21E2EB"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1.6pt,2.55pt" to="306.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"/>
                  </w:pict>
                </mc:Fallback>
              </mc:AlternateContent>
            </w:r>
          </w:p>
        </w:tc>
      </w:tr>
      <w:tr w:rsidR="00B73676" w:rsidRPr="004E66BC" w14:paraId="05950046" w14:textId="77777777" w:rsidTr="00F50D2F">
        <w:trPr>
          <w:trHeight w:val="376"/>
        </w:trPr>
        <w:tc>
          <w:tcPr>
            <w:tcW w:w="9648" w:type="dxa"/>
          </w:tcPr>
          <w:p w14:paraId="69A1F731" w14:textId="0B4A69BC" w:rsidR="00B73676" w:rsidRPr="009A1CAF" w:rsidRDefault="00B73676" w:rsidP="00A9566D">
            <w:pPr>
              <w:spacing w:line="240" w:lineRule="auto"/>
              <w:ind w:firstLine="0"/>
              <w:jc w:val="center"/>
              <w:rPr>
                <w:i/>
                <w:sz w:val="22"/>
                <w:lang w:val="en-US"/>
              </w:rPr>
            </w:pPr>
            <w:r w:rsidRPr="00992873">
              <w:rPr>
                <w:i/>
                <w:sz w:val="24"/>
              </w:rPr>
              <w:t xml:space="preserve">                                                                </w:t>
            </w:r>
            <w:r w:rsidRPr="004E66BC">
              <w:rPr>
                <w:i/>
                <w:sz w:val="24"/>
              </w:rPr>
              <w:t xml:space="preserve">TP. Hồ Chí Minh, ngày </w:t>
            </w:r>
            <w:r w:rsidR="009A1CAF">
              <w:rPr>
                <w:i/>
                <w:sz w:val="24"/>
                <w:szCs w:val="24"/>
                <w:lang w:val="en-US"/>
              </w:rPr>
              <w:t xml:space="preserve">     </w:t>
            </w:r>
            <w:r w:rsidRPr="004E66BC">
              <w:rPr>
                <w:i/>
                <w:sz w:val="24"/>
                <w:szCs w:val="24"/>
              </w:rPr>
              <w:t xml:space="preserve"> tháng </w:t>
            </w:r>
            <w:r w:rsidR="009A1CAF">
              <w:rPr>
                <w:i/>
                <w:sz w:val="24"/>
                <w:szCs w:val="24"/>
                <w:lang w:val="en-US"/>
              </w:rPr>
              <w:t xml:space="preserve">   </w:t>
            </w:r>
            <w:r w:rsidR="00F566D9">
              <w:rPr>
                <w:i/>
                <w:sz w:val="24"/>
                <w:szCs w:val="24"/>
                <w:lang w:val="en-US"/>
              </w:rPr>
              <w:t>5</w:t>
            </w:r>
            <w:r w:rsidR="009A1CAF">
              <w:rPr>
                <w:i/>
                <w:sz w:val="24"/>
                <w:szCs w:val="24"/>
                <w:lang w:val="en-US"/>
              </w:rPr>
              <w:t xml:space="preserve">   </w:t>
            </w:r>
            <w:r w:rsidRPr="004E66BC">
              <w:rPr>
                <w:i/>
                <w:sz w:val="24"/>
                <w:szCs w:val="24"/>
              </w:rPr>
              <w:t xml:space="preserve"> năm 20</w:t>
            </w:r>
            <w:r w:rsidR="00F566D9">
              <w:rPr>
                <w:i/>
                <w:sz w:val="24"/>
                <w:szCs w:val="24"/>
                <w:lang w:val="en-US"/>
              </w:rPr>
              <w:t>25</w:t>
            </w:r>
            <w:r w:rsidR="009A1CAF">
              <w:rPr>
                <w:i/>
                <w:sz w:val="24"/>
                <w:szCs w:val="24"/>
                <w:lang w:val="en-US"/>
              </w:rPr>
              <w:t xml:space="preserve">  </w:t>
            </w:r>
          </w:p>
        </w:tc>
      </w:tr>
    </w:tbl>
    <w:p w14:paraId="40383F5E" w14:textId="77777777" w:rsidR="00B73676" w:rsidRDefault="00B73676" w:rsidP="00B73676">
      <w:pPr>
        <w:pStyle w:val="BNOIDUNG"/>
        <w:widowControl w:val="0"/>
        <w:spacing w:before="0" w:after="0" w:line="240" w:lineRule="auto"/>
        <w:jc w:val="center"/>
        <w:rPr>
          <w:b/>
          <w:lang w:val="en-US"/>
        </w:rPr>
      </w:pPr>
    </w:p>
    <w:p w14:paraId="48E3CCFE" w14:textId="77777777" w:rsidR="00B73676" w:rsidRPr="00B73676" w:rsidRDefault="00B73676" w:rsidP="00A9566D">
      <w:pPr>
        <w:pStyle w:val="BNOIDUNG"/>
        <w:widowControl w:val="0"/>
        <w:spacing w:before="0" w:after="0" w:line="240" w:lineRule="auto"/>
        <w:ind w:firstLine="0"/>
        <w:jc w:val="center"/>
        <w:rPr>
          <w:b/>
          <w:sz w:val="28"/>
        </w:rPr>
      </w:pPr>
      <w:r w:rsidRPr="00B73676">
        <w:rPr>
          <w:b/>
          <w:sz w:val="28"/>
        </w:rPr>
        <w:t xml:space="preserve">TRANG THÔNG TIN VỀ NHỮNG </w:t>
      </w:r>
      <w:r>
        <w:rPr>
          <w:b/>
          <w:sz w:val="28"/>
          <w:lang w:val="en-US"/>
        </w:rPr>
        <w:t>ĐÓNG</w:t>
      </w:r>
      <w:r w:rsidRPr="00B73676">
        <w:rPr>
          <w:b/>
          <w:sz w:val="28"/>
        </w:rPr>
        <w:t xml:space="preserve"> GÓP MỚI</w:t>
      </w:r>
    </w:p>
    <w:p w14:paraId="663C0FED" w14:textId="77777777" w:rsidR="00B73676" w:rsidRPr="00B73676" w:rsidRDefault="00B73676" w:rsidP="00A9566D">
      <w:pPr>
        <w:pStyle w:val="BNOIDUNG"/>
        <w:widowControl w:val="0"/>
        <w:spacing w:before="0" w:after="0" w:line="240" w:lineRule="auto"/>
        <w:ind w:firstLine="0"/>
        <w:jc w:val="center"/>
        <w:rPr>
          <w:b/>
          <w:sz w:val="28"/>
        </w:rPr>
      </w:pPr>
      <w:r w:rsidRPr="00B73676">
        <w:rPr>
          <w:b/>
          <w:sz w:val="28"/>
        </w:rPr>
        <w:t>VỀ MẶT HỌC THUẬT, LÝ LUẬN CỦA LUẬN ÁN</w:t>
      </w:r>
    </w:p>
    <w:p w14:paraId="293BE744" w14:textId="77777777" w:rsidR="00B73676" w:rsidRDefault="00B73676" w:rsidP="00A9566D">
      <w:pPr>
        <w:pStyle w:val="BNOIDUNG"/>
        <w:widowControl w:val="0"/>
        <w:ind w:firstLine="0"/>
        <w:rPr>
          <w:lang w:val="en-US"/>
        </w:rPr>
      </w:pPr>
    </w:p>
    <w:p w14:paraId="7A23F251" w14:textId="547AB101" w:rsidR="00B73676" w:rsidRDefault="00B73676" w:rsidP="00B73676">
      <w:pPr>
        <w:pStyle w:val="BNOIDUNG"/>
        <w:widowControl w:val="0"/>
        <w:rPr>
          <w:lang w:val="en-US"/>
        </w:rPr>
      </w:pPr>
      <w:r>
        <w:rPr>
          <w:lang w:val="en-US"/>
        </w:rPr>
        <w:t>Tên luận án:</w:t>
      </w:r>
      <w:r w:rsidR="00204282">
        <w:rPr>
          <w:lang w:val="en-US"/>
        </w:rPr>
        <w:t xml:space="preserve"> “</w:t>
      </w:r>
      <w:r w:rsidR="00204282" w:rsidRPr="00204282">
        <w:rPr>
          <w:b/>
          <w:bCs/>
          <w:lang w:val="en-US"/>
        </w:rPr>
        <w:t>Phát triển nông nghiệp đô thị bền vững trên địa bàn Thành phố Hồ Chí Minh đến năm 2030, tầm nhìn 2045</w:t>
      </w:r>
      <w:r w:rsidR="00204282">
        <w:rPr>
          <w:b/>
          <w:bCs/>
          <w:lang w:val="en-US"/>
        </w:rPr>
        <w:t>”</w:t>
      </w:r>
    </w:p>
    <w:p w14:paraId="50140CBA" w14:textId="3F5CCCCE" w:rsidR="00B73676" w:rsidRDefault="00B73676" w:rsidP="00B73676">
      <w:pPr>
        <w:pStyle w:val="BNOIDUNG"/>
        <w:widowControl w:val="0"/>
        <w:rPr>
          <w:lang w:val="en-US"/>
        </w:rPr>
      </w:pPr>
      <w:r>
        <w:rPr>
          <w:lang w:val="en-US"/>
        </w:rPr>
        <w:t>Chuyên ngành:</w:t>
      </w:r>
      <w:r>
        <w:rPr>
          <w:lang w:val="en-US"/>
        </w:rPr>
        <w:tab/>
      </w:r>
      <w:r w:rsidR="00204282">
        <w:rPr>
          <w:lang w:val="en-US"/>
        </w:rPr>
        <w:t>Kinh tế chính trị</w:t>
      </w:r>
      <w:r>
        <w:rPr>
          <w:lang w:val="en-US"/>
        </w:rPr>
        <w:tab/>
      </w:r>
      <w:r>
        <w:rPr>
          <w:lang w:val="en-US"/>
        </w:rPr>
        <w:tab/>
      </w:r>
      <w:r>
        <w:rPr>
          <w:lang w:val="en-US"/>
        </w:rPr>
        <w:tab/>
        <w:t>Mã số:</w:t>
      </w:r>
      <w:r w:rsidR="00204282">
        <w:rPr>
          <w:lang w:val="en-US"/>
        </w:rPr>
        <w:t xml:space="preserve"> </w:t>
      </w:r>
      <w:r w:rsidR="00204282" w:rsidRPr="00204282">
        <w:rPr>
          <w:lang w:val="en-US"/>
        </w:rPr>
        <w:t>9310102</w:t>
      </w:r>
    </w:p>
    <w:p w14:paraId="2C392CCA" w14:textId="2A1DE20F" w:rsidR="00B73676" w:rsidRDefault="00B73676" w:rsidP="00B73676">
      <w:pPr>
        <w:pStyle w:val="BNOIDUNG"/>
        <w:widowControl w:val="0"/>
        <w:rPr>
          <w:lang w:val="en-US"/>
        </w:rPr>
      </w:pPr>
      <w:r w:rsidRPr="00B73676">
        <w:rPr>
          <w:rFonts w:asciiTheme="majorHAnsi" w:hAnsiTheme="majorHAnsi" w:cstheme="majorHAnsi"/>
          <w:lang w:val="en-US"/>
        </w:rPr>
        <w:t>Nghiên cứu sinh</w:t>
      </w:r>
      <w:r>
        <w:rPr>
          <w:lang w:val="en-US"/>
        </w:rPr>
        <w:t>:</w:t>
      </w:r>
      <w:r w:rsidR="00204282">
        <w:rPr>
          <w:lang w:val="en-US"/>
        </w:rPr>
        <w:t xml:space="preserve"> Hồ Ngọc Khương</w:t>
      </w:r>
      <w:r>
        <w:rPr>
          <w:lang w:val="en-US"/>
        </w:rPr>
        <w:tab/>
      </w:r>
      <w:r>
        <w:rPr>
          <w:lang w:val="en-US"/>
        </w:rPr>
        <w:tab/>
      </w:r>
      <w:r>
        <w:rPr>
          <w:lang w:val="en-US"/>
        </w:rPr>
        <w:tab/>
        <w:t>Khóa:</w:t>
      </w:r>
      <w:r w:rsidR="00204282">
        <w:rPr>
          <w:lang w:val="en-US"/>
        </w:rPr>
        <w:t xml:space="preserve"> 2020</w:t>
      </w:r>
    </w:p>
    <w:p w14:paraId="28780678" w14:textId="77777777" w:rsidR="00F50D2F" w:rsidRDefault="00F50D2F" w:rsidP="00B73676">
      <w:pPr>
        <w:pStyle w:val="BNOIDUNG"/>
        <w:widowControl w:val="0"/>
        <w:rPr>
          <w:lang w:val="en-US"/>
        </w:rPr>
      </w:pPr>
      <w:r>
        <w:rPr>
          <w:lang w:val="en-US"/>
        </w:rPr>
        <w:t xml:space="preserve">Cơ sở đào tạo: </w:t>
      </w:r>
      <w:r w:rsidRPr="00F50D2F">
        <w:rPr>
          <w:lang w:val="en-US"/>
        </w:rPr>
        <w:t>Đại học Kinh tế TP. Hồ Chí Minh</w:t>
      </w:r>
    </w:p>
    <w:p w14:paraId="38A0AE65" w14:textId="4151684C" w:rsidR="00204282" w:rsidRPr="00204282" w:rsidRDefault="00B73676" w:rsidP="00204282">
      <w:pPr>
        <w:pStyle w:val="BNOIDUNG"/>
        <w:widowControl w:val="0"/>
        <w:rPr>
          <w:lang w:val="en-US"/>
        </w:rPr>
      </w:pPr>
      <w:r>
        <w:rPr>
          <w:lang w:val="en-US"/>
        </w:rPr>
        <w:t>Người hướng dẫn luận án:</w:t>
      </w:r>
      <w:r w:rsidR="00204282">
        <w:rPr>
          <w:lang w:val="en-US"/>
        </w:rPr>
        <w:t xml:space="preserve"> </w:t>
      </w:r>
      <w:r w:rsidR="00204282">
        <w:rPr>
          <w:lang w:val="en-US"/>
        </w:rPr>
        <w:tab/>
        <w:t xml:space="preserve"> </w:t>
      </w:r>
      <w:r w:rsidR="00204282" w:rsidRPr="00204282">
        <w:rPr>
          <w:lang w:val="en-US"/>
        </w:rPr>
        <w:t>PGS.TS. Nguyễn Minh Tuấn</w:t>
      </w:r>
    </w:p>
    <w:p w14:paraId="1F9CEF34" w14:textId="039CE51B" w:rsidR="00B73676" w:rsidRDefault="00204282" w:rsidP="00204282">
      <w:pPr>
        <w:pStyle w:val="BNOIDUNG"/>
        <w:widowControl w:val="0"/>
        <w:ind w:left="2880" w:firstLine="720"/>
        <w:rPr>
          <w:lang w:val="en-US"/>
        </w:rPr>
      </w:pPr>
      <w:r>
        <w:rPr>
          <w:lang w:val="en-US"/>
        </w:rPr>
        <w:t xml:space="preserve"> </w:t>
      </w:r>
      <w:r w:rsidRPr="00204282">
        <w:rPr>
          <w:lang w:val="en-US"/>
        </w:rPr>
        <w:t>TS. Hồ Quế Hậu</w:t>
      </w:r>
    </w:p>
    <w:p w14:paraId="62916DEA" w14:textId="2597C0AC" w:rsidR="00F50D2F" w:rsidRPr="006029AD" w:rsidRDefault="00B73676" w:rsidP="00B73676">
      <w:pPr>
        <w:pStyle w:val="BNOIDUNG"/>
        <w:widowControl w:val="0"/>
        <w:rPr>
          <w:lang w:val="en-US"/>
        </w:rPr>
      </w:pPr>
      <w:r>
        <w:rPr>
          <w:lang w:val="en-US"/>
        </w:rPr>
        <w:t>N</w:t>
      </w:r>
      <w:r w:rsidRPr="00AC40F7">
        <w:t>ội dung ngắn gọn những đóng góp mới về mặt học thuật, lý luận, những luận điểm mới rút ra được từ kết quả nghiên cứu, khảo sát của luận án</w:t>
      </w:r>
      <w:r w:rsidR="006029AD">
        <w:rPr>
          <w:lang w:val="en-US"/>
        </w:rPr>
        <w:t>:</w:t>
      </w:r>
    </w:p>
    <w:p w14:paraId="18AA721B" w14:textId="03B4E887" w:rsidR="00204282" w:rsidRPr="00204282" w:rsidRDefault="006029AD" w:rsidP="006029AD">
      <w:pPr>
        <w:pStyle w:val="BNOIDUNG"/>
        <w:widowControl w:val="0"/>
        <w:spacing w:before="0" w:after="0" w:line="360" w:lineRule="auto"/>
        <w:rPr>
          <w:rFonts w:asciiTheme="majorHAnsi" w:hAnsiTheme="majorHAnsi" w:cstheme="majorHAnsi"/>
          <w:b/>
          <w:i/>
          <w:iCs/>
          <w:lang w:val="en-US"/>
        </w:rPr>
      </w:pPr>
      <w:r>
        <w:rPr>
          <w:rFonts w:asciiTheme="majorHAnsi" w:hAnsiTheme="majorHAnsi" w:cstheme="majorHAnsi"/>
          <w:b/>
          <w:i/>
          <w:iCs/>
          <w:lang w:val="en-US"/>
        </w:rPr>
        <w:t>Một là, đ</w:t>
      </w:r>
      <w:r w:rsidR="00204282" w:rsidRPr="00204282">
        <w:rPr>
          <w:rFonts w:asciiTheme="majorHAnsi" w:hAnsiTheme="majorHAnsi" w:cstheme="majorHAnsi"/>
          <w:b/>
          <w:i/>
          <w:iCs/>
          <w:lang w:val="en-US"/>
        </w:rPr>
        <w:t xml:space="preserve">óng góp về lý luận: </w:t>
      </w:r>
    </w:p>
    <w:p w14:paraId="30C0AD75" w14:textId="008D6457" w:rsidR="00204282" w:rsidRDefault="00CA616A" w:rsidP="006029AD">
      <w:pPr>
        <w:pStyle w:val="BNOIDUNG"/>
        <w:widowControl w:val="0"/>
        <w:spacing w:before="0" w:after="0" w:line="360" w:lineRule="auto"/>
        <w:rPr>
          <w:rFonts w:asciiTheme="majorHAnsi" w:hAnsiTheme="majorHAnsi" w:cstheme="majorHAnsi"/>
          <w:bCs/>
          <w:lang w:val="en-US"/>
        </w:rPr>
      </w:pPr>
      <w:r w:rsidRPr="00CA616A">
        <w:rPr>
          <w:rFonts w:asciiTheme="majorHAnsi" w:hAnsiTheme="majorHAnsi" w:cstheme="majorHAnsi"/>
          <w:bCs/>
        </w:rPr>
        <w:t>Hệ thống hóa cơ sở lý luận về phát triển nông nghiệp đô thị bền vững trên nền tảng ba trụ cột kinh tế, xã hội và môi trường, đồng thời phân tích tổng hợp các mô hình và phương pháp tiếp cận hiện đại nhằm khắc phục khoảng trống của các nghiên cứu trước vốn chỉ tập trung vào từng khía cạnh riêng lẻ.</w:t>
      </w:r>
      <w:r w:rsidR="00204282" w:rsidRPr="00204282">
        <w:rPr>
          <w:rFonts w:asciiTheme="majorHAnsi" w:hAnsiTheme="majorHAnsi" w:cstheme="majorHAnsi"/>
          <w:bCs/>
          <w:lang w:val="en-US"/>
        </w:rPr>
        <w:t xml:space="preserve"> </w:t>
      </w:r>
    </w:p>
    <w:p w14:paraId="1DD43925" w14:textId="4B4F211E" w:rsidR="00204282" w:rsidRDefault="00CA616A" w:rsidP="006029AD">
      <w:pPr>
        <w:pStyle w:val="BNOIDUNG"/>
        <w:widowControl w:val="0"/>
        <w:spacing w:before="0" w:after="0" w:line="360" w:lineRule="auto"/>
        <w:rPr>
          <w:rFonts w:asciiTheme="majorHAnsi" w:hAnsiTheme="majorHAnsi" w:cstheme="majorHAnsi"/>
          <w:bCs/>
          <w:lang w:val="en-US"/>
        </w:rPr>
      </w:pPr>
      <w:r w:rsidRPr="00CA616A">
        <w:rPr>
          <w:rFonts w:asciiTheme="majorHAnsi" w:hAnsiTheme="majorHAnsi" w:cstheme="majorHAnsi"/>
          <w:bCs/>
          <w:lang w:val="en-US"/>
        </w:rPr>
        <w:t xml:space="preserve">Đề xuất và xây dựng bộ tiêu chí đánh giá phát triển nông nghiệp đô thị bền vững tích hợp các yếu tố kinh tế, xã hội và môi trường, được điều chỉnh phù hợp với đặc thù đô thị hóa nhanh của Thành phố Hồ Chí Minh. Bộ tiêu chí </w:t>
      </w:r>
      <w:r w:rsidR="006029AD" w:rsidRPr="006029AD">
        <w:rPr>
          <w:rFonts w:asciiTheme="majorHAnsi" w:hAnsiTheme="majorHAnsi" w:cstheme="majorHAnsi"/>
          <w:bCs/>
        </w:rPr>
        <w:t xml:space="preserve">là cơ sở khung để đánh giá </w:t>
      </w:r>
      <w:r w:rsidRPr="00CA616A">
        <w:rPr>
          <w:rFonts w:asciiTheme="majorHAnsi" w:hAnsiTheme="majorHAnsi" w:cstheme="majorHAnsi"/>
          <w:bCs/>
          <w:lang w:val="en-US"/>
        </w:rPr>
        <w:t>mức độ phát triển bền vững và hỗ trợ hoạch định chính sách hiệu quả hơn</w:t>
      </w:r>
      <w:r w:rsidR="006029AD">
        <w:rPr>
          <w:rFonts w:asciiTheme="majorHAnsi" w:hAnsiTheme="majorHAnsi" w:cstheme="majorHAnsi"/>
          <w:bCs/>
          <w:lang w:val="en-US"/>
        </w:rPr>
        <w:t>.</w:t>
      </w:r>
    </w:p>
    <w:p w14:paraId="2BEDBAFF" w14:textId="35B648A1" w:rsidR="00CA616A" w:rsidRDefault="00CA616A" w:rsidP="006029AD">
      <w:pPr>
        <w:pStyle w:val="BNOIDUNG"/>
        <w:widowControl w:val="0"/>
        <w:spacing w:before="0" w:after="0" w:line="360" w:lineRule="auto"/>
        <w:rPr>
          <w:rFonts w:asciiTheme="majorHAnsi" w:hAnsiTheme="majorHAnsi" w:cstheme="majorHAnsi"/>
          <w:bCs/>
          <w:lang w:val="en-US"/>
        </w:rPr>
      </w:pPr>
      <w:bookmarkStart w:id="0" w:name="_Hlk197240118"/>
      <w:r w:rsidRPr="00CA616A">
        <w:rPr>
          <w:rFonts w:asciiTheme="majorHAnsi" w:hAnsiTheme="majorHAnsi" w:cstheme="majorHAnsi"/>
          <w:bCs/>
        </w:rPr>
        <w:t>Xây dựng mô hình lý thuyết và thực nghiệm nhằm xác định và kiểm định các nhóm nhân tố ảnh hưởng đến phát triển nông nghiệp đô thị bền vững</w:t>
      </w:r>
      <w:bookmarkEnd w:id="0"/>
      <w:r>
        <w:rPr>
          <w:rFonts w:asciiTheme="majorHAnsi" w:hAnsiTheme="majorHAnsi" w:cstheme="majorHAnsi"/>
          <w:bCs/>
          <w:lang w:val="en-US"/>
        </w:rPr>
        <w:t xml:space="preserve"> (</w:t>
      </w:r>
      <w:r w:rsidRPr="00204282">
        <w:rPr>
          <w:rFonts w:asciiTheme="majorHAnsi" w:hAnsiTheme="majorHAnsi" w:cstheme="majorHAnsi"/>
          <w:bCs/>
          <w:lang w:val="en-US"/>
        </w:rPr>
        <w:t>nguồn nhân lực, thị trường, nguồn lực tài chính, khoa học công nghệ, nhận thức và ngoại cảnh</w:t>
      </w:r>
      <w:r>
        <w:rPr>
          <w:rFonts w:asciiTheme="majorHAnsi" w:hAnsiTheme="majorHAnsi" w:cstheme="majorHAnsi"/>
          <w:bCs/>
          <w:lang w:val="en-US"/>
        </w:rPr>
        <w:t>)</w:t>
      </w:r>
      <w:r w:rsidRPr="00CA616A">
        <w:rPr>
          <w:rFonts w:asciiTheme="majorHAnsi" w:hAnsiTheme="majorHAnsi" w:cstheme="majorHAnsi"/>
          <w:bCs/>
        </w:rPr>
        <w:t>, đặc biệt nhấn mạnh vai trò của nhận thức và các yếu tố ngoại cảnh như biến đổi khí hậu và dịch bệnh</w:t>
      </w:r>
      <w:r>
        <w:rPr>
          <w:rFonts w:asciiTheme="majorHAnsi" w:hAnsiTheme="majorHAnsi" w:cstheme="majorHAnsi"/>
          <w:bCs/>
          <w:lang w:val="en-US"/>
        </w:rPr>
        <w:t>,</w:t>
      </w:r>
      <w:r w:rsidRPr="00CA616A">
        <w:rPr>
          <w:rFonts w:asciiTheme="majorHAnsi" w:hAnsiTheme="majorHAnsi" w:cstheme="majorHAnsi"/>
          <w:bCs/>
        </w:rPr>
        <w:t xml:space="preserve"> những yếu tố trước đây ít được nghiên cứu sâu tại </w:t>
      </w:r>
      <w:r w:rsidRPr="00CA616A">
        <w:rPr>
          <w:rFonts w:asciiTheme="majorHAnsi" w:hAnsiTheme="majorHAnsi" w:cstheme="majorHAnsi"/>
          <w:bCs/>
          <w:lang w:val="en-US"/>
        </w:rPr>
        <w:t>Thành phố Hồ Chí Minh</w:t>
      </w:r>
      <w:r w:rsidRPr="00CA616A">
        <w:rPr>
          <w:rFonts w:asciiTheme="majorHAnsi" w:hAnsiTheme="majorHAnsi" w:cstheme="majorHAnsi"/>
          <w:bCs/>
        </w:rPr>
        <w:t>.</w:t>
      </w:r>
    </w:p>
    <w:p w14:paraId="496F10E0" w14:textId="34379C6E" w:rsidR="00204282" w:rsidRPr="00204282" w:rsidRDefault="006029AD" w:rsidP="006029AD">
      <w:pPr>
        <w:pStyle w:val="BNOIDUNG"/>
        <w:widowControl w:val="0"/>
        <w:spacing w:before="0" w:after="0" w:line="360" w:lineRule="auto"/>
        <w:rPr>
          <w:rFonts w:asciiTheme="majorHAnsi" w:hAnsiTheme="majorHAnsi" w:cstheme="majorHAnsi"/>
          <w:b/>
          <w:i/>
          <w:iCs/>
          <w:lang w:val="en-US"/>
        </w:rPr>
      </w:pPr>
      <w:r>
        <w:rPr>
          <w:rFonts w:asciiTheme="majorHAnsi" w:hAnsiTheme="majorHAnsi" w:cstheme="majorHAnsi"/>
          <w:b/>
          <w:i/>
          <w:iCs/>
          <w:lang w:val="en-US"/>
        </w:rPr>
        <w:t>Hai là, đ</w:t>
      </w:r>
      <w:r w:rsidR="00204282" w:rsidRPr="00204282">
        <w:rPr>
          <w:rFonts w:asciiTheme="majorHAnsi" w:hAnsiTheme="majorHAnsi" w:cstheme="majorHAnsi"/>
          <w:b/>
          <w:i/>
          <w:iCs/>
          <w:lang w:val="en-US"/>
        </w:rPr>
        <w:t xml:space="preserve">óng góp về thực tiễn: </w:t>
      </w:r>
    </w:p>
    <w:p w14:paraId="4D8E55E8" w14:textId="2D0D076E" w:rsidR="00CA616A" w:rsidRDefault="00CA616A" w:rsidP="006029AD">
      <w:pPr>
        <w:pStyle w:val="BNOIDUNG"/>
        <w:widowControl w:val="0"/>
        <w:spacing w:before="0" w:after="0" w:line="360" w:lineRule="auto"/>
        <w:rPr>
          <w:rFonts w:asciiTheme="majorHAnsi" w:hAnsiTheme="majorHAnsi" w:cstheme="majorHAnsi"/>
          <w:bCs/>
          <w:lang w:val="en-US"/>
        </w:rPr>
      </w:pPr>
      <w:bookmarkStart w:id="1" w:name="_Hlk197240241"/>
      <w:r w:rsidRPr="00CA616A">
        <w:rPr>
          <w:rFonts w:asciiTheme="majorHAnsi" w:hAnsiTheme="majorHAnsi" w:cstheme="majorHAnsi"/>
          <w:bCs/>
          <w:lang w:val="en-US"/>
        </w:rPr>
        <w:t xml:space="preserve">Đánh giá toàn diện thực trạng phát triển nông nghiệp đô thị bền vững tại Thành phố Hồ Chí Minh giai đoạn </w:t>
      </w:r>
      <w:r>
        <w:rPr>
          <w:rFonts w:asciiTheme="majorHAnsi" w:hAnsiTheme="majorHAnsi" w:cstheme="majorHAnsi"/>
          <w:bCs/>
          <w:lang w:val="en-US"/>
        </w:rPr>
        <w:t xml:space="preserve">từ năm </w:t>
      </w:r>
      <w:r w:rsidRPr="00CA616A">
        <w:rPr>
          <w:rFonts w:asciiTheme="majorHAnsi" w:hAnsiTheme="majorHAnsi" w:cstheme="majorHAnsi"/>
          <w:bCs/>
          <w:lang w:val="en-US"/>
        </w:rPr>
        <w:t>2018</w:t>
      </w:r>
      <w:r>
        <w:rPr>
          <w:rFonts w:asciiTheme="majorHAnsi" w:hAnsiTheme="majorHAnsi" w:cstheme="majorHAnsi"/>
          <w:bCs/>
          <w:lang w:val="en-US"/>
        </w:rPr>
        <w:t xml:space="preserve"> đến </w:t>
      </w:r>
      <w:r w:rsidRPr="00CA616A">
        <w:rPr>
          <w:rFonts w:asciiTheme="majorHAnsi" w:hAnsiTheme="majorHAnsi" w:cstheme="majorHAnsi"/>
          <w:bCs/>
          <w:lang w:val="en-US"/>
        </w:rPr>
        <w:t>2022 theo ba khía cạnh: kinh tế, xã hội và môi trường, nhằm cung cấp bức tranh thực chứng và xác định các nút thắt trong quá trình phát triển</w:t>
      </w:r>
      <w:bookmarkEnd w:id="1"/>
      <w:r w:rsidRPr="00CA616A">
        <w:rPr>
          <w:rFonts w:asciiTheme="majorHAnsi" w:hAnsiTheme="majorHAnsi" w:cstheme="majorHAnsi"/>
          <w:bCs/>
          <w:lang w:val="en-US"/>
        </w:rPr>
        <w:t xml:space="preserve">. </w:t>
      </w:r>
    </w:p>
    <w:p w14:paraId="74AF512D" w14:textId="67E2D09D" w:rsidR="00CA616A" w:rsidRPr="00CA616A" w:rsidRDefault="00CA616A" w:rsidP="006029AD">
      <w:pPr>
        <w:pStyle w:val="BNOIDUNG"/>
        <w:widowControl w:val="0"/>
        <w:spacing w:before="0" w:after="0" w:line="360" w:lineRule="auto"/>
        <w:rPr>
          <w:rFonts w:asciiTheme="majorHAnsi" w:hAnsiTheme="majorHAnsi" w:cstheme="majorHAnsi"/>
          <w:bCs/>
          <w:lang w:val="en-US"/>
        </w:rPr>
      </w:pPr>
      <w:r w:rsidRPr="00CA616A">
        <w:rPr>
          <w:rFonts w:asciiTheme="majorHAnsi" w:hAnsiTheme="majorHAnsi" w:cstheme="majorHAnsi"/>
          <w:bCs/>
        </w:rPr>
        <w:t xml:space="preserve">Thực hiện định lượng các nhân tố ảnh hưởng đến phát triển nông nghiệp đô thị bền vững </w:t>
      </w:r>
      <w:r w:rsidRPr="00CA616A">
        <w:rPr>
          <w:rFonts w:asciiTheme="majorHAnsi" w:hAnsiTheme="majorHAnsi" w:cstheme="majorHAnsi"/>
          <w:bCs/>
        </w:rPr>
        <w:lastRenderedPageBreak/>
        <w:t xml:space="preserve">bằng các phương pháp phân tích nhân tố khám phá và hồi quy tuyến tính, </w:t>
      </w:r>
      <w:bookmarkStart w:id="2" w:name="_Hlk197240358"/>
      <w:r w:rsidRPr="00CA616A">
        <w:rPr>
          <w:rFonts w:asciiTheme="majorHAnsi" w:hAnsiTheme="majorHAnsi" w:cstheme="majorHAnsi"/>
          <w:bCs/>
        </w:rPr>
        <w:t>nhằm xác định mức độ tác động của từng nhân tố và cung cấp bằng chứng thực nghiệm phục vụ hoạch định chính sách</w:t>
      </w:r>
      <w:bookmarkEnd w:id="2"/>
      <w:r w:rsidR="006029AD">
        <w:rPr>
          <w:rFonts w:asciiTheme="majorHAnsi" w:hAnsiTheme="majorHAnsi" w:cstheme="majorHAnsi"/>
          <w:bCs/>
          <w:lang w:val="en-US"/>
        </w:rPr>
        <w:t>.</w:t>
      </w:r>
    </w:p>
    <w:p w14:paraId="49734341" w14:textId="09F81A27" w:rsidR="00422852" w:rsidRPr="00422852" w:rsidRDefault="00422852" w:rsidP="00422852">
      <w:pPr>
        <w:rPr>
          <w:rFonts w:eastAsia="Times New Roman"/>
          <w:bCs/>
          <w:color w:val="333333"/>
          <w:sz w:val="24"/>
          <w:szCs w:val="24"/>
          <w:lang w:val="en-US"/>
        </w:rPr>
      </w:pPr>
      <w:r>
        <w:rPr>
          <w:rFonts w:eastAsia="Times New Roman"/>
          <w:bCs/>
          <w:color w:val="333333"/>
          <w:sz w:val="24"/>
          <w:szCs w:val="24"/>
          <w:lang w:val="en-US"/>
        </w:rPr>
        <w:t>T</w:t>
      </w:r>
      <w:r w:rsidRPr="00422852">
        <w:rPr>
          <w:rFonts w:eastAsia="Times New Roman"/>
          <w:bCs/>
          <w:color w:val="333333"/>
          <w:sz w:val="24"/>
          <w:szCs w:val="24"/>
          <w:lang w:val="en-US"/>
        </w:rPr>
        <w:t>rình độ học vấn thấp được phân tích như một rào cản đối với nhận thức về nông nghiệp đô thị bền vững, từ đó định hướng xây dựng các chương trình đào tạo phù hợp với đặc điểm và năng lực tiếp nhận của nông dân tại Thành phố Hồ Chí Minh.</w:t>
      </w:r>
    </w:p>
    <w:p w14:paraId="5D10BFE0" w14:textId="3805C44F" w:rsidR="00CA616A" w:rsidRDefault="00CA616A" w:rsidP="006029AD">
      <w:pPr>
        <w:pStyle w:val="BNOIDUNG"/>
        <w:widowControl w:val="0"/>
        <w:spacing w:before="0" w:after="0" w:line="360" w:lineRule="auto"/>
        <w:rPr>
          <w:rFonts w:asciiTheme="majorHAnsi" w:hAnsiTheme="majorHAnsi" w:cstheme="majorHAnsi"/>
          <w:bCs/>
          <w:lang w:val="en-US"/>
        </w:rPr>
      </w:pPr>
      <w:r w:rsidRPr="00CA616A">
        <w:rPr>
          <w:rFonts w:asciiTheme="majorHAnsi" w:hAnsiTheme="majorHAnsi" w:cstheme="majorHAnsi"/>
          <w:bCs/>
        </w:rPr>
        <w:t>Vận dụng mô hình SWOT-TOWS để xây dựng bốn nhóm chiến lược phát triển nông nghiệp đô thị bền vững, kết nối giữa điểm mạnh</w:t>
      </w:r>
      <w:r>
        <w:rPr>
          <w:rFonts w:asciiTheme="majorHAnsi" w:hAnsiTheme="majorHAnsi" w:cstheme="majorHAnsi"/>
          <w:bCs/>
          <w:lang w:val="en-US"/>
        </w:rPr>
        <w:t xml:space="preserve">, </w:t>
      </w:r>
      <w:r w:rsidRPr="00CA616A">
        <w:rPr>
          <w:rFonts w:asciiTheme="majorHAnsi" w:hAnsiTheme="majorHAnsi" w:cstheme="majorHAnsi"/>
          <w:bCs/>
        </w:rPr>
        <w:t>cơ hội và điểm yếu</w:t>
      </w:r>
      <w:r>
        <w:rPr>
          <w:rFonts w:asciiTheme="majorHAnsi" w:hAnsiTheme="majorHAnsi" w:cstheme="majorHAnsi"/>
          <w:bCs/>
          <w:lang w:val="en-US"/>
        </w:rPr>
        <w:t xml:space="preserve">, </w:t>
      </w:r>
      <w:r w:rsidRPr="00CA616A">
        <w:rPr>
          <w:rFonts w:asciiTheme="majorHAnsi" w:hAnsiTheme="majorHAnsi" w:cstheme="majorHAnsi"/>
          <w:bCs/>
        </w:rPr>
        <w:t xml:space="preserve">thách thức của </w:t>
      </w:r>
      <w:r w:rsidRPr="00CA616A">
        <w:rPr>
          <w:rFonts w:asciiTheme="majorHAnsi" w:hAnsiTheme="majorHAnsi" w:cstheme="majorHAnsi"/>
          <w:bCs/>
          <w:lang w:val="en-US"/>
        </w:rPr>
        <w:t>Thành phố Hồ Chí Minh</w:t>
      </w:r>
      <w:r w:rsidRPr="00CA616A">
        <w:rPr>
          <w:rFonts w:asciiTheme="majorHAnsi" w:hAnsiTheme="majorHAnsi" w:cstheme="majorHAnsi"/>
          <w:bCs/>
        </w:rPr>
        <w:t>, từ đó định hướng giải pháp có tính khả thi cao.</w:t>
      </w:r>
      <w:r w:rsidRPr="00CA616A">
        <w:rPr>
          <w:rFonts w:asciiTheme="majorHAnsi" w:hAnsiTheme="majorHAnsi" w:cstheme="majorHAnsi"/>
          <w:bCs/>
          <w:lang w:val="en-US"/>
        </w:rPr>
        <w:t xml:space="preserve"> </w:t>
      </w:r>
    </w:p>
    <w:p w14:paraId="2993E108" w14:textId="15780E73" w:rsidR="00CA616A" w:rsidRDefault="00CA616A" w:rsidP="006029AD">
      <w:pPr>
        <w:pStyle w:val="BNOIDUNG"/>
        <w:widowControl w:val="0"/>
        <w:spacing w:before="0" w:after="0" w:line="360" w:lineRule="auto"/>
        <w:rPr>
          <w:rFonts w:asciiTheme="majorHAnsi" w:hAnsiTheme="majorHAnsi" w:cstheme="majorHAnsi"/>
          <w:bCs/>
          <w:lang w:val="en-US"/>
        </w:rPr>
      </w:pPr>
      <w:r w:rsidRPr="00CA616A">
        <w:rPr>
          <w:rFonts w:asciiTheme="majorHAnsi" w:hAnsiTheme="majorHAnsi" w:cstheme="majorHAnsi"/>
          <w:bCs/>
        </w:rPr>
        <w:t xml:space="preserve">Dự báo xu hướng phát triển nông nghiệp đô thị bền vững tại </w:t>
      </w:r>
      <w:r w:rsidRPr="00CA616A">
        <w:rPr>
          <w:rFonts w:asciiTheme="majorHAnsi" w:hAnsiTheme="majorHAnsi" w:cstheme="majorHAnsi"/>
          <w:bCs/>
          <w:lang w:val="en-US"/>
        </w:rPr>
        <w:t>Thành phố Hồ Chí Minh</w:t>
      </w:r>
      <w:r w:rsidRPr="00CA616A">
        <w:rPr>
          <w:rFonts w:asciiTheme="majorHAnsi" w:hAnsiTheme="majorHAnsi" w:cstheme="majorHAnsi"/>
          <w:bCs/>
        </w:rPr>
        <w:t xml:space="preserve"> đến năm 2030 bằng mô hình ARIMA, cung cấp tầm nhìn chiến lược trung và dài hạn</w:t>
      </w:r>
      <w:r>
        <w:rPr>
          <w:rFonts w:asciiTheme="majorHAnsi" w:hAnsiTheme="majorHAnsi" w:cstheme="majorHAnsi"/>
          <w:bCs/>
          <w:lang w:val="en-US"/>
        </w:rPr>
        <w:t>,</w:t>
      </w:r>
      <w:r w:rsidRPr="00CA616A">
        <w:rPr>
          <w:rFonts w:asciiTheme="majorHAnsi" w:hAnsiTheme="majorHAnsi" w:cstheme="majorHAnsi"/>
          <w:bCs/>
        </w:rPr>
        <w:t xml:space="preserve"> một điểm tiếp cận mới chưa được các nghiên cứu trước khai thác tại địa phương.</w:t>
      </w:r>
      <w:r w:rsidRPr="00CA616A">
        <w:rPr>
          <w:rFonts w:asciiTheme="majorHAnsi" w:hAnsiTheme="majorHAnsi" w:cstheme="majorHAnsi"/>
          <w:bCs/>
          <w:lang w:val="en-US"/>
        </w:rPr>
        <w:t xml:space="preserve"> </w:t>
      </w:r>
    </w:p>
    <w:p w14:paraId="64BEA6D3" w14:textId="39CF1BCF" w:rsidR="00CA616A" w:rsidRDefault="00CA616A" w:rsidP="006029AD">
      <w:pPr>
        <w:pStyle w:val="BNOIDUNG"/>
        <w:widowControl w:val="0"/>
        <w:spacing w:before="0" w:after="0" w:line="360" w:lineRule="auto"/>
        <w:rPr>
          <w:rFonts w:asciiTheme="majorHAnsi" w:hAnsiTheme="majorHAnsi" w:cstheme="majorHAnsi"/>
          <w:bCs/>
          <w:lang w:val="en-US"/>
        </w:rPr>
      </w:pPr>
      <w:bookmarkStart w:id="3" w:name="_Hlk197240424"/>
      <w:r w:rsidRPr="00CA616A">
        <w:rPr>
          <w:rFonts w:asciiTheme="majorHAnsi" w:hAnsiTheme="majorHAnsi" w:cstheme="majorHAnsi"/>
          <w:bCs/>
          <w:lang w:val="en-US"/>
        </w:rPr>
        <w:t>Đề xuất hệ thống các nhóm giải pháp có tính hệ thống và tích hợp (thể chế</w:t>
      </w:r>
      <w:r>
        <w:rPr>
          <w:rFonts w:asciiTheme="majorHAnsi" w:hAnsiTheme="majorHAnsi" w:cstheme="majorHAnsi"/>
          <w:bCs/>
          <w:lang w:val="en-US"/>
        </w:rPr>
        <w:t>,</w:t>
      </w:r>
      <w:r w:rsidRPr="00CA616A">
        <w:rPr>
          <w:rFonts w:asciiTheme="majorHAnsi" w:hAnsiTheme="majorHAnsi" w:cstheme="majorHAnsi"/>
          <w:bCs/>
          <w:lang w:val="en-US"/>
        </w:rPr>
        <w:t xml:space="preserve"> thị trường</w:t>
      </w:r>
      <w:r>
        <w:rPr>
          <w:rFonts w:asciiTheme="majorHAnsi" w:hAnsiTheme="majorHAnsi" w:cstheme="majorHAnsi"/>
          <w:bCs/>
          <w:lang w:val="en-US"/>
        </w:rPr>
        <w:t xml:space="preserve">, nguồn nhân lực, </w:t>
      </w:r>
      <w:r w:rsidRPr="00CA616A">
        <w:rPr>
          <w:rFonts w:asciiTheme="majorHAnsi" w:hAnsiTheme="majorHAnsi" w:cstheme="majorHAnsi"/>
          <w:bCs/>
          <w:lang w:val="en-US"/>
        </w:rPr>
        <w:t>công nghệ</w:t>
      </w:r>
      <w:r>
        <w:rPr>
          <w:rFonts w:asciiTheme="majorHAnsi" w:hAnsiTheme="majorHAnsi" w:cstheme="majorHAnsi"/>
          <w:bCs/>
          <w:lang w:val="en-US"/>
        </w:rPr>
        <w:t xml:space="preserve">, </w:t>
      </w:r>
      <w:r w:rsidRPr="00CA616A">
        <w:rPr>
          <w:rFonts w:asciiTheme="majorHAnsi" w:hAnsiTheme="majorHAnsi" w:cstheme="majorHAnsi"/>
          <w:bCs/>
          <w:lang w:val="en-US"/>
        </w:rPr>
        <w:t>nhận thức</w:t>
      </w:r>
      <w:r>
        <w:rPr>
          <w:rFonts w:asciiTheme="majorHAnsi" w:hAnsiTheme="majorHAnsi" w:cstheme="majorHAnsi"/>
          <w:bCs/>
          <w:lang w:val="en-US"/>
        </w:rPr>
        <w:t xml:space="preserve">, nguồn lực tài chính, </w:t>
      </w:r>
      <w:r>
        <w:rPr>
          <w:rFonts w:asciiTheme="majorHAnsi" w:hAnsiTheme="majorHAnsi" w:cstheme="majorHAnsi"/>
          <w:lang w:val="en-US"/>
        </w:rPr>
        <w:t>ứ</w:t>
      </w:r>
      <w:r w:rsidRPr="00663D68">
        <w:rPr>
          <w:rFonts w:asciiTheme="majorHAnsi" w:hAnsiTheme="majorHAnsi" w:cstheme="majorHAnsi"/>
          <w:lang w:val="en-US"/>
        </w:rPr>
        <w:t xml:space="preserve">ng phó </w:t>
      </w:r>
      <w:r>
        <w:rPr>
          <w:rFonts w:asciiTheme="majorHAnsi" w:hAnsiTheme="majorHAnsi" w:cstheme="majorHAnsi"/>
          <w:lang w:val="en-US"/>
        </w:rPr>
        <w:t>biến đổi khí hậu</w:t>
      </w:r>
      <w:r w:rsidRPr="00663D68">
        <w:rPr>
          <w:rFonts w:asciiTheme="majorHAnsi" w:hAnsiTheme="majorHAnsi" w:cstheme="majorHAnsi"/>
          <w:lang w:val="en-US"/>
        </w:rPr>
        <w:t xml:space="preserve"> và dịch bệnh</w:t>
      </w:r>
      <w:r w:rsidRPr="00CA616A">
        <w:rPr>
          <w:rFonts w:asciiTheme="majorHAnsi" w:hAnsiTheme="majorHAnsi" w:cstheme="majorHAnsi"/>
          <w:bCs/>
          <w:lang w:val="en-US"/>
        </w:rPr>
        <w:t>), phục vụ công tác quản lý, quy hoạch và phát triển nông nghiệp đô thị bền vững tại Thành phố Hồ Chí Minh</w:t>
      </w:r>
      <w:r w:rsidRPr="00CA616A">
        <w:rPr>
          <w:rFonts w:asciiTheme="majorHAnsi" w:hAnsiTheme="majorHAnsi" w:cstheme="majorHAnsi"/>
          <w:bCs/>
        </w:rPr>
        <w:t xml:space="preserve"> </w:t>
      </w:r>
      <w:r w:rsidRPr="00CA616A">
        <w:rPr>
          <w:rFonts w:asciiTheme="majorHAnsi" w:hAnsiTheme="majorHAnsi" w:cstheme="majorHAnsi"/>
          <w:bCs/>
          <w:lang w:val="en-US"/>
        </w:rPr>
        <w:t>đến năm 2030, tầm nhìn 2045</w:t>
      </w:r>
      <w:bookmarkEnd w:id="3"/>
      <w:r w:rsidRPr="00CA616A">
        <w:rPr>
          <w:rFonts w:asciiTheme="majorHAnsi" w:hAnsiTheme="majorHAnsi" w:cstheme="majorHAnsi"/>
          <w:bCs/>
          <w:lang w:val="en-US"/>
        </w:rPr>
        <w:t xml:space="preserve">. </w:t>
      </w:r>
    </w:p>
    <w:p w14:paraId="29D5B944" w14:textId="77777777" w:rsidR="00ED70A3" w:rsidRDefault="00ED70A3" w:rsidP="006029AD">
      <w:pPr>
        <w:pStyle w:val="BNOIDUNG"/>
        <w:widowControl w:val="0"/>
        <w:spacing w:before="0" w:after="0" w:line="360" w:lineRule="auto"/>
        <w:rPr>
          <w:rFonts w:asciiTheme="majorHAnsi" w:hAnsiTheme="majorHAnsi" w:cstheme="majorHAnsi"/>
          <w:bCs/>
          <w:lang w:val="en-US"/>
        </w:rPr>
      </w:pPr>
    </w:p>
    <w:p w14:paraId="2CED6E06" w14:textId="254C4F2A" w:rsidR="00B73676" w:rsidRDefault="00ED70A3" w:rsidP="00ED70A3">
      <w:pPr>
        <w:pStyle w:val="BNOIDUNG"/>
        <w:widowControl w:val="0"/>
        <w:spacing w:before="0" w:after="0" w:line="360" w:lineRule="auto"/>
        <w:ind w:left="6327" w:firstLine="0"/>
        <w:rPr>
          <w:b/>
          <w:lang w:val="en-US"/>
        </w:rPr>
      </w:pPr>
      <w:r>
        <w:rPr>
          <w:rFonts w:asciiTheme="majorHAnsi" w:hAnsiTheme="majorHAnsi" w:cstheme="majorHAnsi"/>
          <w:b/>
          <w:lang w:val="en-US"/>
        </w:rPr>
        <w:t xml:space="preserve">     </w:t>
      </w:r>
      <w:r w:rsidR="00F50D2F" w:rsidRPr="00F50D2F">
        <w:rPr>
          <w:rFonts w:asciiTheme="majorHAnsi" w:hAnsiTheme="majorHAnsi" w:cstheme="majorHAnsi"/>
          <w:b/>
          <w:lang w:val="en-US"/>
        </w:rPr>
        <w:t>Nghiên cứu sinh</w:t>
      </w:r>
      <w:r w:rsidR="00F50D2F" w:rsidRPr="00F50D2F">
        <w:rPr>
          <w:b/>
          <w:lang w:val="en-US"/>
        </w:rPr>
        <w:t xml:space="preserve"> ký tên</w:t>
      </w:r>
    </w:p>
    <w:p w14:paraId="4931F9D5" w14:textId="77777777" w:rsidR="00ED70A3" w:rsidRDefault="00ED70A3" w:rsidP="00ED70A3">
      <w:pPr>
        <w:pStyle w:val="BNOIDUNG"/>
        <w:widowControl w:val="0"/>
        <w:spacing w:before="0" w:after="0" w:line="360" w:lineRule="auto"/>
        <w:ind w:left="6327"/>
        <w:rPr>
          <w:b/>
          <w:lang w:val="en-US"/>
        </w:rPr>
      </w:pPr>
    </w:p>
    <w:p w14:paraId="05BEBBED" w14:textId="77777777" w:rsidR="00ED70A3" w:rsidRDefault="00ED70A3" w:rsidP="00ED70A3">
      <w:pPr>
        <w:pStyle w:val="BNOIDUNG"/>
        <w:widowControl w:val="0"/>
        <w:spacing w:before="0" w:after="0" w:line="360" w:lineRule="auto"/>
        <w:ind w:left="6327"/>
        <w:rPr>
          <w:b/>
          <w:lang w:val="en-US"/>
        </w:rPr>
      </w:pPr>
    </w:p>
    <w:p w14:paraId="437A4A16" w14:textId="77777777" w:rsidR="00ED70A3" w:rsidRDefault="00ED70A3" w:rsidP="00ED70A3">
      <w:pPr>
        <w:pStyle w:val="BNOIDUNG"/>
        <w:widowControl w:val="0"/>
        <w:spacing w:before="0" w:after="0" w:line="360" w:lineRule="auto"/>
        <w:ind w:left="6327"/>
        <w:rPr>
          <w:b/>
          <w:lang w:val="en-US"/>
        </w:rPr>
      </w:pPr>
    </w:p>
    <w:p w14:paraId="4D7F1B73" w14:textId="7B85B1E1" w:rsidR="00ED70A3" w:rsidRPr="00F50D2F" w:rsidRDefault="00ED70A3" w:rsidP="00ED70A3">
      <w:pPr>
        <w:pStyle w:val="BNOIDUNG"/>
        <w:widowControl w:val="0"/>
        <w:spacing w:before="0" w:after="0" w:line="360" w:lineRule="auto"/>
        <w:ind w:left="6327"/>
        <w:rPr>
          <w:b/>
          <w:lang w:val="en-US"/>
        </w:rPr>
      </w:pPr>
      <w:r>
        <w:rPr>
          <w:b/>
          <w:lang w:val="en-US"/>
        </w:rPr>
        <w:t xml:space="preserve"> Hồ Ngọc Khương</w:t>
      </w:r>
    </w:p>
    <w:p w14:paraId="2BA29FB1" w14:textId="77777777" w:rsidR="00F50D2F" w:rsidRDefault="00F50D2F" w:rsidP="00F50D2F">
      <w:pPr>
        <w:ind w:left="148"/>
        <w:jc w:val="center"/>
        <w:rPr>
          <w:b/>
          <w:i/>
          <w:lang w:val="en-US"/>
        </w:rPr>
      </w:pPr>
    </w:p>
    <w:p w14:paraId="37AD1C7D" w14:textId="77777777" w:rsidR="006109E3" w:rsidRDefault="006109E3" w:rsidP="00F50D2F">
      <w:pPr>
        <w:ind w:left="148"/>
        <w:jc w:val="center"/>
        <w:rPr>
          <w:b/>
          <w:i/>
          <w:lang w:val="en-US"/>
        </w:rPr>
      </w:pPr>
    </w:p>
    <w:p w14:paraId="0F91F6EC" w14:textId="77777777" w:rsidR="006109E3" w:rsidRDefault="006109E3" w:rsidP="00F50D2F">
      <w:pPr>
        <w:ind w:left="148"/>
        <w:jc w:val="center"/>
        <w:rPr>
          <w:b/>
          <w:i/>
          <w:lang w:val="en-US"/>
        </w:rPr>
      </w:pPr>
    </w:p>
    <w:sectPr w:rsidR="006109E3" w:rsidSect="00621758">
      <w:pgSz w:w="11907" w:h="16840" w:code="9"/>
      <w:pgMar w:top="1134" w:right="851" w:bottom="1134" w:left="1701" w:header="1134" w:footer="113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676"/>
    <w:rsid w:val="00037718"/>
    <w:rsid w:val="0004728F"/>
    <w:rsid w:val="000C66AB"/>
    <w:rsid w:val="001064C4"/>
    <w:rsid w:val="001A15E1"/>
    <w:rsid w:val="001A2AF4"/>
    <w:rsid w:val="001C4ECC"/>
    <w:rsid w:val="00204282"/>
    <w:rsid w:val="00292823"/>
    <w:rsid w:val="003402EF"/>
    <w:rsid w:val="003839BD"/>
    <w:rsid w:val="004119BF"/>
    <w:rsid w:val="00422852"/>
    <w:rsid w:val="004351ED"/>
    <w:rsid w:val="0045689B"/>
    <w:rsid w:val="00501FF1"/>
    <w:rsid w:val="00527584"/>
    <w:rsid w:val="00541965"/>
    <w:rsid w:val="006029AD"/>
    <w:rsid w:val="006109E3"/>
    <w:rsid w:val="00621758"/>
    <w:rsid w:val="006B7275"/>
    <w:rsid w:val="00755B26"/>
    <w:rsid w:val="007B040F"/>
    <w:rsid w:val="008251CA"/>
    <w:rsid w:val="00854994"/>
    <w:rsid w:val="00891826"/>
    <w:rsid w:val="00914F39"/>
    <w:rsid w:val="009A1CAF"/>
    <w:rsid w:val="00A0564F"/>
    <w:rsid w:val="00A35FA1"/>
    <w:rsid w:val="00A45B6A"/>
    <w:rsid w:val="00A53238"/>
    <w:rsid w:val="00A9566D"/>
    <w:rsid w:val="00B73676"/>
    <w:rsid w:val="00B92F6E"/>
    <w:rsid w:val="00BB39D0"/>
    <w:rsid w:val="00BC7686"/>
    <w:rsid w:val="00C0486A"/>
    <w:rsid w:val="00CA616A"/>
    <w:rsid w:val="00D72AC4"/>
    <w:rsid w:val="00DA1A43"/>
    <w:rsid w:val="00DD0645"/>
    <w:rsid w:val="00DD59E2"/>
    <w:rsid w:val="00EC7CA6"/>
    <w:rsid w:val="00ED54D9"/>
    <w:rsid w:val="00ED70A3"/>
    <w:rsid w:val="00F45F29"/>
    <w:rsid w:val="00F50D2F"/>
    <w:rsid w:val="00F566D9"/>
    <w:rsid w:val="00F67030"/>
    <w:rsid w:val="00F96E7C"/>
    <w:rsid w:val="00F9754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7C86F"/>
  <w15:docId w15:val="{39942FC0-235F-4E6D-82A4-CB8E5B41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ajorHAnsi"/>
        <w:sz w:val="26"/>
        <w:szCs w:val="22"/>
        <w:lang w:val="vi-VN"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8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NOIDUNG">
    <w:name w:val="B. NOI DUNG"/>
    <w:basedOn w:val="Normal"/>
    <w:qFormat/>
    <w:rsid w:val="00B73676"/>
    <w:pPr>
      <w:shd w:val="clear" w:color="auto" w:fill="FFFFFF"/>
      <w:spacing w:before="120" w:after="120" w:line="288" w:lineRule="auto"/>
    </w:pPr>
    <w:rPr>
      <w:rFonts w:ascii="Times New Roman" w:eastAsia="Times New Roman" w:hAnsi="Times New Roman" w:cs="Times New Roman"/>
      <w:color w:val="33333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28042">
      <w:bodyDiv w:val="1"/>
      <w:marLeft w:val="0"/>
      <w:marRight w:val="0"/>
      <w:marTop w:val="0"/>
      <w:marBottom w:val="0"/>
      <w:divBdr>
        <w:top w:val="none" w:sz="0" w:space="0" w:color="auto"/>
        <w:left w:val="none" w:sz="0" w:space="0" w:color="auto"/>
        <w:bottom w:val="none" w:sz="0" w:space="0" w:color="auto"/>
        <w:right w:val="none" w:sz="0" w:space="0" w:color="auto"/>
      </w:divBdr>
    </w:div>
    <w:div w:id="150029113">
      <w:bodyDiv w:val="1"/>
      <w:marLeft w:val="0"/>
      <w:marRight w:val="0"/>
      <w:marTop w:val="0"/>
      <w:marBottom w:val="0"/>
      <w:divBdr>
        <w:top w:val="none" w:sz="0" w:space="0" w:color="auto"/>
        <w:left w:val="none" w:sz="0" w:space="0" w:color="auto"/>
        <w:bottom w:val="none" w:sz="0" w:space="0" w:color="auto"/>
        <w:right w:val="none" w:sz="0" w:space="0" w:color="auto"/>
      </w:divBdr>
    </w:div>
    <w:div w:id="387190047">
      <w:bodyDiv w:val="1"/>
      <w:marLeft w:val="0"/>
      <w:marRight w:val="0"/>
      <w:marTop w:val="0"/>
      <w:marBottom w:val="0"/>
      <w:divBdr>
        <w:top w:val="none" w:sz="0" w:space="0" w:color="auto"/>
        <w:left w:val="none" w:sz="0" w:space="0" w:color="auto"/>
        <w:bottom w:val="none" w:sz="0" w:space="0" w:color="auto"/>
        <w:right w:val="none" w:sz="0" w:space="0" w:color="auto"/>
      </w:divBdr>
    </w:div>
    <w:div w:id="1034036739">
      <w:bodyDiv w:val="1"/>
      <w:marLeft w:val="0"/>
      <w:marRight w:val="0"/>
      <w:marTop w:val="0"/>
      <w:marBottom w:val="0"/>
      <w:divBdr>
        <w:top w:val="none" w:sz="0" w:space="0" w:color="auto"/>
        <w:left w:val="none" w:sz="0" w:space="0" w:color="auto"/>
        <w:bottom w:val="none" w:sz="0" w:space="0" w:color="auto"/>
        <w:right w:val="none" w:sz="0" w:space="0" w:color="auto"/>
      </w:divBdr>
    </w:div>
    <w:div w:id="1752122335">
      <w:bodyDiv w:val="1"/>
      <w:marLeft w:val="0"/>
      <w:marRight w:val="0"/>
      <w:marTop w:val="0"/>
      <w:marBottom w:val="0"/>
      <w:divBdr>
        <w:top w:val="none" w:sz="0" w:space="0" w:color="auto"/>
        <w:left w:val="none" w:sz="0" w:space="0" w:color="auto"/>
        <w:bottom w:val="none" w:sz="0" w:space="0" w:color="auto"/>
        <w:right w:val="none" w:sz="0" w:space="0" w:color="auto"/>
      </w:divBdr>
    </w:div>
    <w:div w:id="210380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FcVu</dc:creator>
  <cp:lastModifiedBy>Ho Ngoc Khuong</cp:lastModifiedBy>
  <cp:revision>11</cp:revision>
  <cp:lastPrinted>2025-05-11T16:58:00Z</cp:lastPrinted>
  <dcterms:created xsi:type="dcterms:W3CDTF">2025-05-03T14:10:00Z</dcterms:created>
  <dcterms:modified xsi:type="dcterms:W3CDTF">2025-05-11T16:58:00Z</dcterms:modified>
</cp:coreProperties>
</file>